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7CF" w:rsidRPr="00491590" w:rsidRDefault="006477CF" w:rsidP="006477CF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91590">
        <w:rPr>
          <w:rFonts w:ascii="Corbel" w:hAnsi="Corbel"/>
          <w:b/>
          <w:bCs/>
          <w:sz w:val="24"/>
          <w:szCs w:val="24"/>
        </w:rPr>
        <w:t xml:space="preserve">   </w:t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/>
          <w:bCs/>
          <w:sz w:val="24"/>
          <w:szCs w:val="24"/>
        </w:rPr>
        <w:tab/>
      </w:r>
      <w:r w:rsidRPr="00491590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477CF" w:rsidRPr="00491590" w:rsidRDefault="006477CF" w:rsidP="006477C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>SYLABUS</w:t>
      </w:r>
    </w:p>
    <w:p w:rsidR="006477CF" w:rsidRPr="00491590" w:rsidRDefault="006477CF" w:rsidP="006477C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91590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491590">
        <w:rPr>
          <w:rFonts w:ascii="Corbel" w:hAnsi="Corbel"/>
          <w:i/>
          <w:smallCaps/>
          <w:sz w:val="24"/>
          <w:szCs w:val="24"/>
        </w:rPr>
        <w:t>2019-2024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 (skrajne daty</w:t>
      </w:r>
      <w:r w:rsidRPr="00491590">
        <w:rPr>
          <w:rFonts w:ascii="Corbel" w:hAnsi="Corbel"/>
          <w:sz w:val="24"/>
          <w:szCs w:val="24"/>
        </w:rPr>
        <w:t>)</w:t>
      </w:r>
    </w:p>
    <w:p w:rsidR="006477CF" w:rsidRPr="00491590" w:rsidRDefault="006477CF" w:rsidP="006477C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</w:r>
      <w:r w:rsidRPr="00491590">
        <w:rPr>
          <w:rFonts w:ascii="Corbel" w:hAnsi="Corbel"/>
          <w:sz w:val="24"/>
          <w:szCs w:val="24"/>
        </w:rPr>
        <w:tab/>
        <w:t xml:space="preserve">Rok akademicki   </w:t>
      </w:r>
      <w:r>
        <w:rPr>
          <w:rFonts w:ascii="Corbel" w:hAnsi="Corbel"/>
          <w:sz w:val="24"/>
          <w:szCs w:val="24"/>
        </w:rPr>
        <w:t>2019/20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Bezpieczeństwo i higiena pracy w instytucjach edukacyjnych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prow</w:t>
            </w:r>
            <w:r w:rsidRPr="00491590">
              <w:rPr>
                <w:rFonts w:ascii="Corbel" w:hAnsi="Corbel"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6477CF" w:rsidRPr="00491590" w:rsidRDefault="00B53AB6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 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Nazwa jednostki realiz</w:t>
            </w:r>
            <w:r w:rsidRPr="00491590">
              <w:rPr>
                <w:rFonts w:ascii="Corbel" w:hAnsi="Corbel"/>
                <w:sz w:val="24"/>
                <w:szCs w:val="24"/>
              </w:rPr>
              <w:t>u</w:t>
            </w:r>
            <w:r w:rsidRPr="00491590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6477CF" w:rsidRPr="00491590" w:rsidRDefault="00F07F50" w:rsidP="00B53A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Prawnych, 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Pedagogika Przedszkolna i W</w:t>
            </w:r>
            <w:r w:rsidR="006477CF"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czesnoszkolna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color w:val="auto"/>
                <w:sz w:val="24"/>
                <w:szCs w:val="24"/>
                <w:shd w:val="clear" w:color="auto" w:fill="FFFFFF"/>
              </w:rPr>
              <w:t>jednolite studia magisterskie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477CF" w:rsidRPr="00491590" w:rsidRDefault="00EF131E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477CF" w:rsidRPr="004915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477CF" w:rsidRPr="00491590" w:rsidRDefault="00B82C81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2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6477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G. Organizacja pracy przedszkola i szkoły z elementami prawa oświ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a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towego i praw dziecka oraz kultu</w:t>
            </w:r>
            <w:r w:rsidR="00B82C81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ra przedszkola i szkoły, w tym  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 zakresie kształcenia uczniów ze specjalnymi potrzebami edukacy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j</w:t>
            </w:r>
            <w:r w:rsidRPr="0049159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nymi i niepełnosprawnościami.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477CF" w:rsidRPr="00491590" w:rsidRDefault="006477CF" w:rsidP="009B63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mgr Anna </w:t>
            </w:r>
            <w:proofErr w:type="spellStart"/>
            <w:r w:rsidRPr="00491590">
              <w:rPr>
                <w:rFonts w:ascii="Corbel" w:hAnsi="Corbel"/>
                <w:b w:val="0"/>
                <w:sz w:val="24"/>
                <w:szCs w:val="24"/>
              </w:rPr>
              <w:t>Maroń</w:t>
            </w:r>
            <w:proofErr w:type="spellEnd"/>
          </w:p>
        </w:tc>
      </w:tr>
      <w:tr w:rsidR="006477CF" w:rsidRPr="00491590" w:rsidTr="009B630D">
        <w:tc>
          <w:tcPr>
            <w:tcW w:w="2694" w:type="dxa"/>
            <w:vAlign w:val="center"/>
          </w:tcPr>
          <w:p w:rsidR="006477CF" w:rsidRPr="00491590" w:rsidRDefault="006477CF" w:rsidP="009B630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491590">
              <w:rPr>
                <w:rFonts w:ascii="Corbel" w:hAnsi="Corbel"/>
                <w:sz w:val="24"/>
                <w:szCs w:val="24"/>
              </w:rPr>
              <w:t>o</w:t>
            </w:r>
            <w:r w:rsidRPr="00491590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6477CF" w:rsidRPr="00491590" w:rsidRDefault="00C17D19" w:rsidP="00B53A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</w:t>
            </w:r>
            <w:r w:rsidR="00B53AB6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B53AB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53AB6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</w:tbl>
    <w:p w:rsidR="006477CF" w:rsidRPr="00B82C81" w:rsidRDefault="006477CF" w:rsidP="006477CF">
      <w:pPr>
        <w:pStyle w:val="Podpunkty"/>
        <w:spacing w:before="100" w:beforeAutospacing="1" w:after="100" w:afterAutospacing="1"/>
        <w:ind w:left="0"/>
        <w:rPr>
          <w:rFonts w:ascii="Corbel" w:hAnsi="Corbel"/>
          <w:b w:val="0"/>
          <w:i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* </w:t>
      </w:r>
      <w:r w:rsidRPr="00491590">
        <w:rPr>
          <w:rFonts w:ascii="Corbel" w:hAnsi="Corbel"/>
          <w:i/>
          <w:sz w:val="24"/>
          <w:szCs w:val="24"/>
        </w:rPr>
        <w:t>-</w:t>
      </w:r>
      <w:r w:rsidRPr="00491590">
        <w:rPr>
          <w:rFonts w:ascii="Corbel" w:hAnsi="Corbel"/>
          <w:b w:val="0"/>
          <w:i/>
          <w:sz w:val="24"/>
          <w:szCs w:val="24"/>
        </w:rPr>
        <w:t>opcjonalni</w:t>
      </w:r>
      <w:r w:rsidRPr="00491590">
        <w:rPr>
          <w:rFonts w:ascii="Corbel" w:hAnsi="Corbel"/>
          <w:b w:val="0"/>
          <w:sz w:val="24"/>
          <w:szCs w:val="24"/>
        </w:rPr>
        <w:t>e,</w:t>
      </w:r>
      <w:r w:rsidRPr="00491590">
        <w:rPr>
          <w:rFonts w:ascii="Corbel" w:hAnsi="Corbel"/>
          <w:i/>
          <w:sz w:val="24"/>
          <w:szCs w:val="24"/>
        </w:rPr>
        <w:t xml:space="preserve"> </w:t>
      </w:r>
      <w:r w:rsidRPr="00491590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477CF" w:rsidRPr="00491590" w:rsidRDefault="006477CF" w:rsidP="006477CF">
      <w:pPr>
        <w:pStyle w:val="Podpunkty"/>
        <w:ind w:left="284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88"/>
        <w:gridCol w:w="863"/>
        <w:gridCol w:w="800"/>
        <w:gridCol w:w="819"/>
        <w:gridCol w:w="761"/>
        <w:gridCol w:w="946"/>
        <w:gridCol w:w="1189"/>
        <w:gridCol w:w="1503"/>
      </w:tblGrid>
      <w:tr w:rsidR="006477CF" w:rsidRPr="00491590" w:rsidTr="009B630D"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Semestr</w:t>
            </w:r>
          </w:p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Wykł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Konw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Sem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91590">
              <w:rPr>
                <w:rFonts w:ascii="Corbel" w:hAnsi="Corbel"/>
                <w:szCs w:val="24"/>
              </w:rPr>
              <w:t>Prakt</w:t>
            </w:r>
            <w:proofErr w:type="spellEnd"/>
            <w:r w:rsidRPr="0049159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91590">
              <w:rPr>
                <w:rFonts w:ascii="Corbel" w:hAnsi="Corbel"/>
                <w:szCs w:val="24"/>
              </w:rPr>
              <w:t>Inne (j</w:t>
            </w:r>
            <w:r w:rsidRPr="00491590">
              <w:rPr>
                <w:rFonts w:ascii="Corbel" w:hAnsi="Corbel"/>
                <w:szCs w:val="24"/>
              </w:rPr>
              <w:t>a</w:t>
            </w:r>
            <w:r w:rsidRPr="00491590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7CF" w:rsidRPr="00491590" w:rsidRDefault="006477CF" w:rsidP="009B630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91590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477CF" w:rsidRPr="00491590" w:rsidTr="009B630D">
        <w:trPr>
          <w:trHeight w:val="453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77CF" w:rsidRPr="00491590" w:rsidRDefault="006477CF" w:rsidP="009B630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0A0FF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477CF" w:rsidRPr="00491590" w:rsidRDefault="006477CF" w:rsidP="006477C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1.2.</w:t>
      </w:r>
      <w:r w:rsidRPr="00491590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6477CF" w:rsidRPr="00491590" w:rsidRDefault="00EF131E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/>
          <w:b w:val="0"/>
          <w:szCs w:val="24"/>
        </w:rPr>
        <w:t>☒</w:t>
      </w:r>
      <w:r w:rsidR="006477CF" w:rsidRPr="00491590">
        <w:rPr>
          <w:rFonts w:ascii="Corbel" w:eastAsia="MS Gothic" w:hAnsi="Corbel"/>
          <w:b w:val="0"/>
          <w:szCs w:val="24"/>
        </w:rPr>
        <w:t xml:space="preserve"> </w:t>
      </w:r>
      <w:r w:rsidR="006477CF" w:rsidRPr="0049159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477CF" w:rsidRPr="00491590" w:rsidRDefault="006477CF" w:rsidP="006477CF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91590">
        <w:rPr>
          <w:rFonts w:ascii="Segoe UI Symbol" w:eastAsia="MS Gothic" w:hAnsi="Segoe UI Symbol" w:cs="Segoe UI Symbol"/>
          <w:b w:val="0"/>
          <w:szCs w:val="24"/>
        </w:rPr>
        <w:t>☐</w:t>
      </w:r>
      <w:r w:rsidRPr="0049159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477CF" w:rsidRPr="006477CF" w:rsidRDefault="006477CF" w:rsidP="006477C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1.3 </w:t>
      </w:r>
      <w:r w:rsidRPr="00491590"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- </w:t>
      </w:r>
      <w:r w:rsidRPr="00491590">
        <w:rPr>
          <w:rFonts w:ascii="Corbel" w:hAnsi="Corbel"/>
          <w:b w:val="0"/>
          <w:smallCaps w:val="0"/>
          <w:szCs w:val="24"/>
        </w:rPr>
        <w:t>zaliczeni</w:t>
      </w:r>
      <w:r>
        <w:rPr>
          <w:rFonts w:ascii="Corbel" w:hAnsi="Corbel"/>
          <w:b w:val="0"/>
          <w:smallCaps w:val="0"/>
          <w:szCs w:val="24"/>
        </w:rPr>
        <w:t>e z oceną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t xml:space="preserve">2.Wymagania wstępne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Student powinien wykazywać się znajomością podstawowej terminologii prawniczej oraz p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siadać wiedzę na temat najważniejszych instytucji prawa pracy (w szczególności z zakresu cz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ści ogólnej indywidualnego prawa pracy).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  <w:r w:rsidRPr="00491590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zCs w:val="24"/>
        </w:rPr>
      </w:pPr>
    </w:p>
    <w:p w:rsidR="006477CF" w:rsidRPr="00491590" w:rsidRDefault="006477CF" w:rsidP="006477CF">
      <w:pPr>
        <w:pStyle w:val="Podpunkty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>3.1 Cele przedmiotu</w:t>
      </w:r>
    </w:p>
    <w:p w:rsidR="006477CF" w:rsidRPr="00491590" w:rsidRDefault="006477CF" w:rsidP="006477C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 xml:space="preserve">Student powinien zapoznać się z materiałem normatywnym z zakresu indywidualnego </w:t>
            </w:r>
          </w:p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prawa pracy</w:t>
            </w:r>
            <w:r w:rsidRPr="0049159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i 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bezpieczeństwa i higieny pracy w instytucjach edukacyjnych.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zapoznać się z aktualnym orzecznictwem sądowym  z zakresu be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pieczeństwa i higieny pracy w instytucjach edukacyjnych, uzupełniającym omawiane praktyczne aspekty poszczególnych instytucji prawa.</w:t>
            </w:r>
          </w:p>
        </w:tc>
      </w:tr>
      <w:tr w:rsidR="006477CF" w:rsidRPr="00491590" w:rsidTr="009B630D">
        <w:tc>
          <w:tcPr>
            <w:tcW w:w="851" w:type="dxa"/>
            <w:vAlign w:val="center"/>
          </w:tcPr>
          <w:p w:rsidR="006477CF" w:rsidRPr="00491590" w:rsidRDefault="006477CF" w:rsidP="009B630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477CF" w:rsidRPr="00491590" w:rsidRDefault="006477CF" w:rsidP="00B82C81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491590">
              <w:rPr>
                <w:rFonts w:ascii="Corbel" w:hAnsi="Corbel"/>
                <w:b w:val="0"/>
                <w:sz w:val="24"/>
                <w:szCs w:val="24"/>
              </w:rPr>
              <w:t>Student powinien uzyskać wstępne i podstawowe umiejętności samodzielnego rozwi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zywania problemów z zakresu bezpieczeństwa i higieny pracy w instytucjach edukacy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Pr="00491590">
              <w:rPr>
                <w:rFonts w:ascii="Corbel" w:hAnsi="Corbel"/>
                <w:b w:val="0"/>
                <w:sz w:val="24"/>
                <w:szCs w:val="24"/>
              </w:rPr>
              <w:t>nych.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477CF" w:rsidRPr="00491590" w:rsidRDefault="006477CF" w:rsidP="006477C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>3.2 Efekty uczenia się dla przedmiotu</w:t>
      </w:r>
      <w:r w:rsidRPr="00491590">
        <w:rPr>
          <w:rFonts w:ascii="Corbel" w:hAnsi="Corbel"/>
          <w:sz w:val="24"/>
          <w:szCs w:val="24"/>
        </w:rPr>
        <w:t xml:space="preserve"> </w:t>
      </w:r>
    </w:p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477CF" w:rsidRPr="00491590" w:rsidTr="009B630D">
        <w:tc>
          <w:tcPr>
            <w:tcW w:w="1701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Pr="004915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477CF" w:rsidRPr="00491590" w:rsidRDefault="006477CF" w:rsidP="006477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na i rozumie</w:t>
            </w:r>
            <w:r w:rsidRPr="00491590">
              <w:rPr>
                <w:rFonts w:ascii="Corbel" w:hAnsi="Corbel"/>
                <w:smallCaps w:val="0"/>
                <w:szCs w:val="24"/>
              </w:rPr>
              <w:t xml:space="preserve"> 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bezpieczeństwa dzieci lub uczniów w przedszkolu lub szkole i poza nimi, zasady udzielania pierwszej pomocy oraz bezpieczeństwa i higieny pracy w instytucjach edukacyjnych, wychowawczych i opieku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ń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czych, ze szczególnym uwzględnieniem przedszkola i szk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ły podstawowej.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Rozpoznaje sytuacje zagrażające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w przedszkolu i szkole.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PPiW.U01</w:t>
            </w:r>
          </w:p>
        </w:tc>
      </w:tr>
      <w:tr w:rsidR="006477CF" w:rsidRPr="00491590" w:rsidTr="00B82C81">
        <w:tc>
          <w:tcPr>
            <w:tcW w:w="1701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Współpracuje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 z nauczycielami i specjalistami w celu rozw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ju swojej profesjonalnej wiedzy.</w:t>
            </w:r>
          </w:p>
        </w:tc>
        <w:tc>
          <w:tcPr>
            <w:tcW w:w="1873" w:type="dxa"/>
            <w:vAlign w:val="center"/>
          </w:tcPr>
          <w:p w:rsidR="006477CF" w:rsidRPr="00491590" w:rsidRDefault="006477CF" w:rsidP="00B82C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PPiW.K07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3.3 Treści programowe </w:t>
      </w:r>
      <w:r w:rsidRPr="00491590">
        <w:rPr>
          <w:rFonts w:ascii="Corbel" w:hAnsi="Corbel"/>
          <w:sz w:val="24"/>
          <w:szCs w:val="24"/>
        </w:rPr>
        <w:t xml:space="preserve">  </w:t>
      </w: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wykładu </w:t>
      </w:r>
    </w:p>
    <w:p w:rsidR="006477CF" w:rsidRPr="00491590" w:rsidRDefault="006477CF" w:rsidP="006477C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Wprowadzenie do zagadnień bezpieczeństwa i higieny pracy, ze szczególnym uwzględnieniem zagadnień z zakresu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Regulacje prawne w zakresie ochrony pracy, ze szczególnym uwzględnieniem zagadnień z z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kresu bezpieczeństwa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Czynniki zagrożeń zawodowych, ze szczególnym uwzględnieniem zagadnień z zakresu bezpi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czeństwa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 xml:space="preserve">Ergonomia w kształtowaniu warunków pracy, ze szczególnym uwzględnieniem zagadnień 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br/>
              <w:t>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Kształtowanie bezpiecznych i higienicznych warunków pracy, ze szczególnym uwzględnieniem zagadnień z zakresu bezpieczeństwa i higieny pracy w instytucjach edukacyjnych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Ochrona przeciwpożarowa, ze szczególnym uwzględnieniem zagadnień z zakresu bezpiecze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ń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stwa i higieny pracy w instytucjach edukacyjnych.</w:t>
            </w:r>
          </w:p>
        </w:tc>
      </w:tr>
      <w:tr w:rsidR="006477CF" w:rsidRPr="00491590" w:rsidTr="009B630D">
        <w:tc>
          <w:tcPr>
            <w:tcW w:w="9639" w:type="dxa"/>
          </w:tcPr>
          <w:p w:rsidR="006477CF" w:rsidRPr="00491590" w:rsidRDefault="006477CF" w:rsidP="009B630D">
            <w:pPr>
              <w:pStyle w:val="Akapitzlist"/>
              <w:tabs>
                <w:tab w:val="left" w:pos="3735"/>
              </w:tabs>
              <w:spacing w:after="0" w:line="240" w:lineRule="auto"/>
              <w:ind w:left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91590">
              <w:rPr>
                <w:rFonts w:ascii="Corbel" w:hAnsi="Corbel"/>
                <w:bCs/>
                <w:sz w:val="24"/>
                <w:szCs w:val="24"/>
              </w:rPr>
              <w:t>Pierwsza pomoc w stanach zagrożenia życia i zdrowia, ze szczególnym uwzględnieniem zaga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d</w:t>
            </w:r>
            <w:r w:rsidRPr="00491590">
              <w:rPr>
                <w:rFonts w:ascii="Corbel" w:hAnsi="Corbel"/>
                <w:bCs/>
                <w:sz w:val="24"/>
                <w:szCs w:val="24"/>
              </w:rPr>
              <w:t>nień z zakresu bezpieczeństwa i higieny pracy w instytucjach edukacyjnych</w:t>
            </w:r>
          </w:p>
        </w:tc>
      </w:tr>
    </w:tbl>
    <w:p w:rsidR="006477CF" w:rsidRPr="00491590" w:rsidRDefault="006477CF" w:rsidP="006477CF">
      <w:pPr>
        <w:spacing w:after="0" w:line="240" w:lineRule="auto"/>
        <w:rPr>
          <w:rFonts w:ascii="Corbel" w:hAnsi="Corbel"/>
          <w:sz w:val="24"/>
          <w:szCs w:val="24"/>
        </w:rPr>
      </w:pPr>
    </w:p>
    <w:p w:rsidR="006477CF" w:rsidRPr="00491590" w:rsidRDefault="006477CF" w:rsidP="006477C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91590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477CF" w:rsidRPr="00491590" w:rsidRDefault="006477CF" w:rsidP="006477CF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7CF" w:rsidRPr="00491590" w:rsidTr="009B630D">
        <w:tc>
          <w:tcPr>
            <w:tcW w:w="9520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-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3.4 Metody dydaktyczne</w:t>
      </w:r>
      <w:r w:rsidRPr="00491590">
        <w:rPr>
          <w:rFonts w:ascii="Corbel" w:hAnsi="Corbel"/>
          <w:b w:val="0"/>
          <w:smallCaps w:val="0"/>
          <w:szCs w:val="24"/>
        </w:rPr>
        <w:t xml:space="preserve">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eastAsia="Cambria" w:hAnsi="Corbel"/>
          <w:b w:val="0"/>
          <w:smallCaps w:val="0"/>
          <w:szCs w:val="24"/>
        </w:rPr>
        <w:t>Wykład konwersatoryjny</w:t>
      </w:r>
    </w:p>
    <w:p w:rsidR="006477CF" w:rsidRPr="00491590" w:rsidRDefault="006477CF" w:rsidP="006477CF">
      <w:pPr>
        <w:pStyle w:val="Punktygwne"/>
        <w:numPr>
          <w:ilvl w:val="0"/>
          <w:numId w:val="2"/>
        </w:numPr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 METODY I KRYTERIA OCENY </w:t>
      </w:r>
    </w:p>
    <w:p w:rsidR="006477CF" w:rsidRPr="00491590" w:rsidRDefault="006477CF" w:rsidP="006477C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>4.1 Sposoby weryfikacji efektów uczenia się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2"/>
        <w:gridCol w:w="2116"/>
      </w:tblGrid>
      <w:tr w:rsidR="006477CF" w:rsidRPr="00491590" w:rsidTr="009B630D">
        <w:tc>
          <w:tcPr>
            <w:tcW w:w="196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2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9159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9159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9159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Test zaliczeniowy, analiza i wykł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adnia aktów pra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nych, dyskusja.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477CF" w:rsidRPr="00491590" w:rsidTr="009B630D">
        <w:tc>
          <w:tcPr>
            <w:tcW w:w="1962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2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eastAsia="Cambria" w:hAnsi="Corbel"/>
                <w:b w:val="0"/>
                <w:smallCaps w:val="0"/>
                <w:szCs w:val="24"/>
              </w:rPr>
              <w:t>Analiza i wykładnia aktów prawnych, dysk</w:t>
            </w:r>
            <w:r>
              <w:rPr>
                <w:rFonts w:ascii="Corbel" w:eastAsia="Cambria" w:hAnsi="Corbel"/>
                <w:b w:val="0"/>
                <w:smallCaps w:val="0"/>
                <w:szCs w:val="24"/>
              </w:rPr>
              <w:t>usja.</w:t>
            </w:r>
          </w:p>
        </w:tc>
        <w:tc>
          <w:tcPr>
            <w:tcW w:w="2116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91590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477CF" w:rsidRPr="00491590" w:rsidRDefault="006477CF" w:rsidP="006477CF">
      <w:pPr>
        <w:pStyle w:val="Punktygwne"/>
        <w:spacing w:before="0" w:after="0"/>
        <w:ind w:left="426"/>
        <w:jc w:val="both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477CF" w:rsidRPr="00491590" w:rsidTr="009B630D">
        <w:tc>
          <w:tcPr>
            <w:tcW w:w="9670" w:type="dxa"/>
          </w:tcPr>
          <w:p w:rsidR="006477CF" w:rsidRPr="00491590" w:rsidRDefault="006477CF" w:rsidP="009B630D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91590">
              <w:rPr>
                <w:rFonts w:ascii="Corbel" w:eastAsia="Cambria" w:hAnsi="Corbel"/>
                <w:sz w:val="24"/>
                <w:szCs w:val="24"/>
              </w:rPr>
              <w:t>Test zaliczeniowy zawiera 15 pytań. Za każde pytanie student uzyskuje 1 punkt. Do pozytywn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>e</w:t>
            </w:r>
            <w:r w:rsidRPr="00491590">
              <w:rPr>
                <w:rFonts w:ascii="Corbel" w:eastAsia="Cambria" w:hAnsi="Corbel"/>
                <w:sz w:val="24"/>
                <w:szCs w:val="24"/>
              </w:rPr>
              <w:t xml:space="preserve">go zaliczenia egzaminu wymagane jest uzyskanie 8 punktów. 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91590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77CF" w:rsidRPr="00491590" w:rsidTr="009B630D">
        <w:tc>
          <w:tcPr>
            <w:tcW w:w="4962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491590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477CF" w:rsidRPr="00491590" w:rsidRDefault="00167E7C" w:rsidP="00167E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6477CF"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ta</w:t>
            </w:r>
          </w:p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(</w:t>
            </w:r>
            <w:r>
              <w:rPr>
                <w:rFonts w:ascii="Corbel" w:hAnsi="Corbel"/>
                <w:sz w:val="24"/>
                <w:szCs w:val="24"/>
              </w:rPr>
              <w:t>przygotowanie do zajęć, zaliczenia</w:t>
            </w:r>
            <w:r w:rsidRPr="0049159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6477CF" w:rsidRPr="00491590" w:rsidTr="009B630D">
        <w:tc>
          <w:tcPr>
            <w:tcW w:w="4962" w:type="dxa"/>
          </w:tcPr>
          <w:p w:rsidR="006477CF" w:rsidRPr="00491590" w:rsidRDefault="006477CF" w:rsidP="009B630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477CF" w:rsidRPr="00491590" w:rsidRDefault="006477CF" w:rsidP="009B630D">
            <w:pPr>
              <w:pStyle w:val="Akapitzlist"/>
              <w:tabs>
                <w:tab w:val="left" w:pos="2655"/>
              </w:tabs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91590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91590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491590">
        <w:rPr>
          <w:rFonts w:ascii="Corbel" w:hAnsi="Corbel"/>
          <w:b w:val="0"/>
          <w:i/>
          <w:smallCaps w:val="0"/>
          <w:szCs w:val="24"/>
        </w:rPr>
        <w:t>n</w:t>
      </w:r>
      <w:r w:rsidRPr="00491590">
        <w:rPr>
          <w:rFonts w:ascii="Corbel" w:hAnsi="Corbel"/>
          <w:b w:val="0"/>
          <w:i/>
          <w:smallCaps w:val="0"/>
          <w:szCs w:val="24"/>
        </w:rPr>
        <w:t>ta.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Default="006477CF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A0FF8" w:rsidRPr="00491590" w:rsidRDefault="000A0FF8" w:rsidP="006477C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lastRenderedPageBreak/>
        <w:t>6. PRAKTYKI ZAWODOWE W RAMACH PRZEDMIOTU</w:t>
      </w: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7CF" w:rsidRPr="00491590" w:rsidTr="009B630D">
        <w:trPr>
          <w:trHeight w:val="397"/>
        </w:trPr>
        <w:tc>
          <w:tcPr>
            <w:tcW w:w="3544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477CF" w:rsidRPr="00491590" w:rsidRDefault="006477CF" w:rsidP="009B63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6477CF" w:rsidRPr="00491590" w:rsidRDefault="006477CF" w:rsidP="000A0FF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91590">
        <w:rPr>
          <w:rFonts w:ascii="Corbel" w:hAnsi="Corbel"/>
          <w:smallCaps w:val="0"/>
          <w:szCs w:val="24"/>
        </w:rPr>
        <w:t xml:space="preserve">7. LITERATURA </w:t>
      </w:r>
    </w:p>
    <w:p w:rsidR="006477CF" w:rsidRPr="00491590" w:rsidRDefault="006477CF" w:rsidP="006477C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77CF" w:rsidRPr="00491590" w:rsidRDefault="006477CF" w:rsidP="009B63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Łukaszewski S. (pod red.): Bezpieczeństwo, higiena i ochrona pracy w szkolnictwie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Bakuła W.: BHP w szkole. Praktyczny podręcznik z dokumentacją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Celuch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M.: BHP w szkole. Bezpiecznie od momentu wejścia na teren szkoły</w:t>
            </w:r>
          </w:p>
          <w:p w:rsidR="006477CF" w:rsidRPr="00491590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Ciborowski P.: Bezpieczeństwo i higiena w szkole</w:t>
            </w:r>
          </w:p>
          <w:p w:rsidR="006477CF" w:rsidRPr="00B82C81" w:rsidRDefault="006477CF" w:rsidP="00B82C81">
            <w:pPr>
              <w:numPr>
                <w:ilvl w:val="0"/>
                <w:numId w:val="3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Netczuk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R.: Prawne podstawy bezpieczeństwa dzieci i młodzieży, I</w:t>
            </w:r>
            <w:r w:rsidRPr="00491590">
              <w:rPr>
                <w:rFonts w:ascii="Corbel" w:hAnsi="Corbel"/>
                <w:sz w:val="24"/>
                <w:szCs w:val="24"/>
              </w:rPr>
              <w:t>n</w:t>
            </w:r>
            <w:r w:rsidRPr="00491590">
              <w:rPr>
                <w:rFonts w:ascii="Corbel" w:hAnsi="Corbel"/>
                <w:sz w:val="24"/>
                <w:szCs w:val="24"/>
              </w:rPr>
              <w:t>stytut Badań w Oświacie</w:t>
            </w:r>
          </w:p>
        </w:tc>
      </w:tr>
      <w:tr w:rsidR="006477CF" w:rsidRPr="00491590" w:rsidTr="009B630D">
        <w:trPr>
          <w:trHeight w:val="397"/>
        </w:trPr>
        <w:tc>
          <w:tcPr>
            <w:tcW w:w="7513" w:type="dxa"/>
          </w:tcPr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477CF" w:rsidRPr="00491590" w:rsidRDefault="006477CF" w:rsidP="009B63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590">
              <w:rPr>
                <w:rFonts w:ascii="Corbel" w:hAnsi="Corbel"/>
                <w:b w:val="0"/>
                <w:smallCaps w:val="0"/>
                <w:szCs w:val="24"/>
              </w:rPr>
              <w:t>Aktualne wydania poniższych pozycji: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sz w:val="24"/>
                <w:szCs w:val="24"/>
              </w:rPr>
              <w:t>Liszcz T.: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sz w:val="24"/>
                <w:szCs w:val="24"/>
              </w:rPr>
              <w:t>Stelina</w:t>
            </w:r>
            <w:proofErr w:type="spellEnd"/>
            <w:r w:rsidRPr="00491590">
              <w:rPr>
                <w:rFonts w:ascii="Corbel" w:hAnsi="Corbel"/>
                <w:sz w:val="24"/>
                <w:szCs w:val="24"/>
              </w:rPr>
              <w:t xml:space="preserve"> J.(pod red.): Prawo pracy</w:t>
            </w:r>
          </w:p>
          <w:p w:rsidR="006477CF" w:rsidRPr="00491590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Barzycka-Banaszczyk</w:t>
            </w:r>
            <w:proofErr w:type="spellEnd"/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 xml:space="preserve"> M.: Prawo pracy</w:t>
            </w:r>
          </w:p>
          <w:p w:rsidR="006477CF" w:rsidRPr="00B82C81" w:rsidRDefault="006477CF" w:rsidP="00B82C81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491590">
              <w:rPr>
                <w:rFonts w:ascii="Corbel" w:hAnsi="Corbel"/>
                <w:color w:val="000000"/>
                <w:sz w:val="24"/>
                <w:szCs w:val="24"/>
              </w:rPr>
              <w:t>Florek L.: Prawo pracy</w:t>
            </w:r>
          </w:p>
        </w:tc>
      </w:tr>
    </w:tbl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477CF" w:rsidRPr="00491590" w:rsidRDefault="006477CF" w:rsidP="006477CF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9159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BD1F8F" w:rsidRDefault="00B620F9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0F9" w:rsidRDefault="00B620F9" w:rsidP="006477CF">
      <w:pPr>
        <w:spacing w:after="0" w:line="240" w:lineRule="auto"/>
      </w:pPr>
      <w:r>
        <w:separator/>
      </w:r>
    </w:p>
  </w:endnote>
  <w:endnote w:type="continuationSeparator" w:id="0">
    <w:p w:rsidR="00B620F9" w:rsidRDefault="00B620F9" w:rsidP="0064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0F9" w:rsidRDefault="00B620F9" w:rsidP="006477CF">
      <w:pPr>
        <w:spacing w:after="0" w:line="240" w:lineRule="auto"/>
      </w:pPr>
      <w:r>
        <w:separator/>
      </w:r>
    </w:p>
  </w:footnote>
  <w:footnote w:type="continuationSeparator" w:id="0">
    <w:p w:rsidR="00B620F9" w:rsidRDefault="00B620F9" w:rsidP="006477CF">
      <w:pPr>
        <w:spacing w:after="0" w:line="240" w:lineRule="auto"/>
      </w:pPr>
      <w:r>
        <w:continuationSeparator/>
      </w:r>
    </w:p>
  </w:footnote>
  <w:footnote w:id="1">
    <w:p w:rsidR="006477CF" w:rsidRDefault="006477CF" w:rsidP="006477C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E29EC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A8492A"/>
    <w:multiLevelType w:val="hybridMultilevel"/>
    <w:tmpl w:val="A9B06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E129F2"/>
    <w:multiLevelType w:val="hybridMultilevel"/>
    <w:tmpl w:val="C04827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7CF"/>
    <w:rsid w:val="000A0FF8"/>
    <w:rsid w:val="00167E7C"/>
    <w:rsid w:val="001D4F9A"/>
    <w:rsid w:val="006477CF"/>
    <w:rsid w:val="008B34E1"/>
    <w:rsid w:val="008D2741"/>
    <w:rsid w:val="00B53AB6"/>
    <w:rsid w:val="00B620F9"/>
    <w:rsid w:val="00B82C81"/>
    <w:rsid w:val="00BA6C81"/>
    <w:rsid w:val="00C17D19"/>
    <w:rsid w:val="00C45254"/>
    <w:rsid w:val="00CB000D"/>
    <w:rsid w:val="00D965B0"/>
    <w:rsid w:val="00E57A8F"/>
    <w:rsid w:val="00E92392"/>
    <w:rsid w:val="00EF131E"/>
    <w:rsid w:val="00F07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77CF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7CF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477C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477CF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477CF"/>
    <w:rPr>
      <w:vertAlign w:val="superscript"/>
    </w:rPr>
  </w:style>
  <w:style w:type="paragraph" w:customStyle="1" w:styleId="Punktygwne">
    <w:name w:val="Punkty główne"/>
    <w:basedOn w:val="Normalny"/>
    <w:rsid w:val="006477CF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7CF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477CF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7CF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7CF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7CF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7CF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477CF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77C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77CF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915</Words>
  <Characters>5493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9</cp:revision>
  <dcterms:created xsi:type="dcterms:W3CDTF">2019-11-13T22:03:00Z</dcterms:created>
  <dcterms:modified xsi:type="dcterms:W3CDTF">2021-01-22T07:55:00Z</dcterms:modified>
</cp:coreProperties>
</file>